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3EFCB851" w14:textId="102B0483" w:rsidR="00662943" w:rsidRPr="009E654E" w:rsidRDefault="00662943" w:rsidP="00662943">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8473604" w14:textId="77777777" w:rsidR="00662943" w:rsidRPr="009E654E" w:rsidRDefault="00662943" w:rsidP="00C7775F">
      <w:pPr>
        <w:jc w:val="both"/>
        <w:rPr>
          <w:sz w:val="24"/>
          <w:szCs w:val="24"/>
        </w:rPr>
      </w:pPr>
    </w:p>
    <w:p w14:paraId="0EF02ED1"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9E654E">
        <w:rPr>
          <w:rFonts w:eastAsiaTheme="majorEastAsia" w:cstheme="minorHAnsi"/>
          <w:sz w:val="28"/>
          <w:szCs w:val="28"/>
        </w:rPr>
        <w:t>Estereótipos</w:t>
      </w:r>
      <w:bookmarkEnd w:id="33"/>
      <w:bookmarkEnd w:id="34"/>
    </w:p>
    <w:p w14:paraId="2F40C8F7" w14:textId="01BF70A3" w:rsidR="00662943" w:rsidRPr="009E654E" w:rsidRDefault="00662943" w:rsidP="00662943">
      <w:pPr>
        <w:ind w:left="720" w:firstLine="360"/>
        <w:jc w:val="both"/>
        <w:rPr>
          <w:sz w:val="24"/>
          <w:szCs w:val="24"/>
        </w:rPr>
      </w:pPr>
      <w:r w:rsidRPr="009E654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636A78AE" w14:textId="426DB2B5" w:rsidR="00662943" w:rsidRPr="009E654E" w:rsidRDefault="00662943" w:rsidP="00662943">
      <w:pPr>
        <w:ind w:left="720" w:firstLine="360"/>
        <w:jc w:val="both"/>
        <w:rPr>
          <w:sz w:val="24"/>
          <w:szCs w:val="24"/>
        </w:rPr>
      </w:pPr>
      <w:r w:rsidRPr="009E654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095B1B3" w14:textId="77777777" w:rsidR="00EB03DC" w:rsidRPr="009E654E" w:rsidRDefault="00EB03DC" w:rsidP="00662943">
      <w:pPr>
        <w:ind w:left="720" w:firstLine="36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6A499F5" w14:textId="19A5569D" w:rsidR="00662943" w:rsidRPr="009E654E" w:rsidRDefault="00662943" w:rsidP="00662943">
      <w:pPr>
        <w:ind w:left="720" w:firstLine="360"/>
        <w:jc w:val="both"/>
        <w:rPr>
          <w:sz w:val="24"/>
          <w:szCs w:val="24"/>
        </w:rPr>
      </w:pPr>
      <w:r w:rsidRPr="009E654E">
        <w:rPr>
          <w:sz w:val="24"/>
          <w:szCs w:val="24"/>
        </w:rPr>
        <w:lastRenderedPageBreak/>
        <w:t xml:space="preserve">Uma das estratégias mais adotadas pelos </w:t>
      </w:r>
      <w:r w:rsidRPr="009E654E">
        <w:rPr>
          <w:i/>
          <w:iCs/>
          <w:sz w:val="24"/>
          <w:szCs w:val="24"/>
        </w:rPr>
        <w:t>game designers</w:t>
      </w:r>
      <w:r w:rsidRPr="009E654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9E654E">
        <w:rPr>
          <w:i/>
          <w:iCs/>
          <w:sz w:val="24"/>
          <w:szCs w:val="24"/>
        </w:rPr>
        <w:t>screen</w:t>
      </w:r>
      <w:proofErr w:type="spellEnd"/>
      <w:r w:rsidRPr="009E654E">
        <w:rPr>
          <w:i/>
          <w:iCs/>
          <w:sz w:val="24"/>
          <w:szCs w:val="24"/>
        </w:rPr>
        <w:t xml:space="preserve"> time</w:t>
      </w:r>
      <w:r w:rsidRPr="009E654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7777777" w:rsidR="00662943" w:rsidRPr="009E654E" w:rsidRDefault="00662943" w:rsidP="00662943">
      <w:pPr>
        <w:ind w:left="720" w:firstLine="360"/>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7777777"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5C2BC1" w:rsidRPr="009E654E">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5C2BC1" w:rsidRPr="009E654E">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52AB3FEE"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E5315E" w:rsidRPr="009E654E">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5C2BC1" w:rsidRPr="009E654E">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6D1956E3" w14:textId="77777777" w:rsidR="007412C2" w:rsidRPr="009E654E" w:rsidRDefault="007412C2" w:rsidP="00662943">
      <w:pPr>
        <w:ind w:left="720"/>
        <w:jc w:val="both"/>
        <w:rPr>
          <w:sz w:val="24"/>
          <w:szCs w:val="24"/>
        </w:rPr>
      </w:pPr>
    </w:p>
    <w:p w14:paraId="13CB3499"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9"/>
      <w:bookmarkStart w:id="36" w:name="_Toc125633727"/>
      <w:r w:rsidRPr="009E654E">
        <w:rPr>
          <w:rFonts w:eastAsiaTheme="majorEastAsia" w:cstheme="minorHAnsi"/>
          <w:sz w:val="28"/>
          <w:szCs w:val="28"/>
        </w:rPr>
        <w:t>Silhueta</w:t>
      </w:r>
      <w:bookmarkEnd w:id="35"/>
      <w:bookmarkEnd w:id="36"/>
    </w:p>
    <w:p w14:paraId="75AD7BD7" w14:textId="0A042CF0" w:rsidR="00662943" w:rsidRPr="009E654E" w:rsidRDefault="00662943" w:rsidP="001C3E67">
      <w:pPr>
        <w:ind w:firstLine="720"/>
        <w:jc w:val="both"/>
        <w:rPr>
          <w:sz w:val="24"/>
          <w:szCs w:val="24"/>
        </w:rPr>
      </w:pPr>
      <w:r w:rsidRPr="009E654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Rogers</w:t>
          </w:r>
          <w:proofErr w:type="spellEnd"/>
          <w:r w:rsidR="00F35CE2" w:rsidRPr="009E654E">
            <w:rPr>
              <w:color w:val="000000"/>
              <w:sz w:val="24"/>
              <w:szCs w:val="24"/>
            </w:rPr>
            <w:t>, 2014a)</w:t>
          </w:r>
        </w:sdtContent>
      </w:sdt>
      <w:r w:rsidRPr="009E654E">
        <w:rPr>
          <w:sz w:val="24"/>
          <w:szCs w:val="24"/>
        </w:rPr>
        <w:t>:</w:t>
      </w:r>
    </w:p>
    <w:p w14:paraId="1B74D208" w14:textId="77777777" w:rsidR="00662943" w:rsidRPr="009E654E" w:rsidRDefault="00662943" w:rsidP="00662943">
      <w:pPr>
        <w:numPr>
          <w:ilvl w:val="2"/>
          <w:numId w:val="10"/>
        </w:numPr>
        <w:contextualSpacing/>
        <w:jc w:val="both"/>
        <w:rPr>
          <w:sz w:val="24"/>
          <w:szCs w:val="24"/>
        </w:rPr>
      </w:pPr>
      <w:r w:rsidRPr="009E654E">
        <w:rPr>
          <w:sz w:val="24"/>
          <w:szCs w:val="24"/>
        </w:rPr>
        <w:t xml:space="preserve">Círculos – normalmente são usados pelos </w:t>
      </w:r>
      <w:r w:rsidRPr="009E654E">
        <w:rPr>
          <w:i/>
          <w:iCs/>
          <w:sz w:val="24"/>
          <w:szCs w:val="24"/>
        </w:rPr>
        <w:t>designers</w:t>
      </w:r>
      <w:r w:rsidRPr="009E654E">
        <w:rPr>
          <w:sz w:val="24"/>
          <w:szCs w:val="24"/>
        </w:rPr>
        <w:t xml:space="preserve"> e animadores para tornar a personagem mais amigável;</w:t>
      </w:r>
    </w:p>
    <w:p w14:paraId="6BAA382C" w14:textId="77777777" w:rsidR="00662943" w:rsidRPr="009E654E" w:rsidRDefault="00662943" w:rsidP="00662943">
      <w:pPr>
        <w:numPr>
          <w:ilvl w:val="2"/>
          <w:numId w:val="10"/>
        </w:numPr>
        <w:contextualSpacing/>
        <w:jc w:val="both"/>
        <w:rPr>
          <w:sz w:val="24"/>
          <w:szCs w:val="24"/>
        </w:rPr>
      </w:pPr>
      <w:r w:rsidRPr="009E654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20"/>
      <w:bookmarkStart w:id="38" w:name="_Toc125633728"/>
      <w:r w:rsidRPr="009E654E">
        <w:rPr>
          <w:rFonts w:eastAsiaTheme="majorEastAsia" w:cstheme="minorHAnsi"/>
          <w:sz w:val="28"/>
          <w:szCs w:val="28"/>
        </w:rPr>
        <w:t>Arquétipos</w:t>
      </w:r>
      <w:bookmarkEnd w:id="37"/>
      <w:bookmarkEnd w:id="38"/>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w:t>
      </w:r>
      <w:proofErr w:type="spellStart"/>
      <w:r w:rsidR="00AD13A0">
        <w:rPr>
          <w:sz w:val="24"/>
          <w:szCs w:val="24"/>
        </w:rPr>
        <w:t>Jung</w:t>
      </w:r>
      <w:proofErr w:type="spellEnd"/>
      <w:r w:rsidR="00AD13A0">
        <w:rPr>
          <w:sz w:val="24"/>
          <w:szCs w:val="24"/>
        </w:rPr>
        <w:t xml:space="preserve">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54274DC9" w:rsidR="005F56C8" w:rsidRDefault="005F56C8" w:rsidP="00662943">
      <w:pPr>
        <w:jc w:val="both"/>
        <w:rPr>
          <w:sz w:val="24"/>
          <w:szCs w:val="24"/>
        </w:rPr>
      </w:pPr>
      <w:r>
        <w:rPr>
          <w:sz w:val="24"/>
          <w:szCs w:val="24"/>
        </w:rPr>
        <w:tab/>
      </w:r>
      <w:proofErr w:type="spellStart"/>
      <w:r w:rsidRPr="005F56C8">
        <w:rPr>
          <w:sz w:val="24"/>
          <w:szCs w:val="24"/>
        </w:rPr>
        <w:t>Jung</w:t>
      </w:r>
      <w:proofErr w:type="spellEnd"/>
      <w:r w:rsidRPr="005F56C8">
        <w:rPr>
          <w:sz w:val="24"/>
          <w:szCs w:val="24"/>
        </w:rPr>
        <w:t xml:space="preserve">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Pr>
          <w:sz w:val="24"/>
          <w:szCs w:val="24"/>
        </w:rPr>
        <w:t>:</w:t>
      </w:r>
    </w:p>
    <w:p w14:paraId="039BD115" w14:textId="179B8C42" w:rsidR="005F56C8" w:rsidRPr="005F56C8" w:rsidRDefault="005F56C8" w:rsidP="00662943">
      <w:pPr>
        <w:jc w:val="both"/>
        <w:rPr>
          <w:sz w:val="24"/>
          <w:szCs w:val="24"/>
        </w:rPr>
      </w:pPr>
      <w:r>
        <w:rPr>
          <w:sz w:val="24"/>
          <w:szCs w:val="24"/>
        </w:rPr>
        <w:t xml:space="preserve">- </w:t>
      </w:r>
    </w:p>
    <w:p w14:paraId="02DAC9BA" w14:textId="77777777" w:rsidR="005F56C8" w:rsidRDefault="005F56C8" w:rsidP="00662943">
      <w:pPr>
        <w:jc w:val="both"/>
        <w:rPr>
          <w:sz w:val="24"/>
          <w:szCs w:val="24"/>
        </w:rPr>
      </w:pPr>
    </w:p>
    <w:p w14:paraId="7AE46EBB" w14:textId="01F3D90F" w:rsidR="00662943" w:rsidRPr="009E654E" w:rsidRDefault="00662943" w:rsidP="00662943">
      <w:pPr>
        <w:jc w:val="both"/>
        <w:rPr>
          <w:sz w:val="24"/>
          <w:szCs w:val="24"/>
        </w:rPr>
      </w:pPr>
      <w:r w:rsidRPr="009E654E">
        <w:rPr>
          <w:sz w:val="24"/>
          <w:szCs w:val="24"/>
        </w:rPr>
        <w:t xml:space="preserve">Arquétipos são, resumidamente, um meio de categorizar personagens, isto </w:t>
      </w:r>
      <w:r w:rsidR="008B2101" w:rsidRPr="009E654E">
        <w:rPr>
          <w:sz w:val="24"/>
          <w:szCs w:val="24"/>
        </w:rPr>
        <w:t>é, categorias</w:t>
      </w:r>
      <w:r w:rsidRPr="009E654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76FA0868" w14:textId="7EAF5668" w:rsidR="00227310" w:rsidRPr="009E654E" w:rsidRDefault="00662943" w:rsidP="007A19B9">
      <w:pPr>
        <w:jc w:val="both"/>
        <w:rPr>
          <w:sz w:val="24"/>
          <w:szCs w:val="24"/>
        </w:rPr>
      </w:pPr>
      <w:r w:rsidRPr="009E654E">
        <w:rPr>
          <w:sz w:val="24"/>
          <w:szCs w:val="24"/>
        </w:rPr>
        <w:lastRenderedPageBreak/>
        <w:t xml:space="preserve">        É imprescindível notar ao leitor deste documento de que não existe nenhuma lista definitiva de arquétipos aos quais se pode recorrer. </w:t>
      </w:r>
    </w:p>
    <w:p w14:paraId="2AF1150E" w14:textId="77777777" w:rsidR="00227310" w:rsidRPr="009E654E" w:rsidRDefault="00227310" w:rsidP="00662943">
      <w:pPr>
        <w:jc w:val="both"/>
        <w:rPr>
          <w:sz w:val="24"/>
          <w:szCs w:val="24"/>
        </w:rPr>
      </w:pPr>
    </w:p>
    <w:p w14:paraId="48D8D64D" w14:textId="2D9A08D8" w:rsidR="007B51AB" w:rsidRPr="009E654E" w:rsidRDefault="00917B65" w:rsidP="007B51AB">
      <w:pPr>
        <w:pStyle w:val="Heading2"/>
        <w:numPr>
          <w:ilvl w:val="0"/>
          <w:numId w:val="17"/>
        </w:numPr>
        <w:rPr>
          <w:rFonts w:asciiTheme="minorHAnsi" w:hAnsiTheme="minorHAnsi" w:cstheme="minorHAnsi"/>
          <w:color w:val="auto"/>
          <w:sz w:val="28"/>
          <w:szCs w:val="28"/>
        </w:rPr>
      </w:pPr>
      <w:bookmarkStart w:id="39"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9"/>
    </w:p>
    <w:p w14:paraId="3A8BBF4F" w14:textId="77777777" w:rsidR="00227310" w:rsidRPr="009E654E" w:rsidRDefault="007B51AB" w:rsidP="00662943">
      <w:pPr>
        <w:jc w:val="both"/>
        <w:rPr>
          <w:sz w:val="24"/>
          <w:szCs w:val="24"/>
        </w:rPr>
      </w:pPr>
      <w:r w:rsidRPr="009E654E">
        <w:rPr>
          <w:sz w:val="24"/>
          <w:szCs w:val="24"/>
        </w:rPr>
        <w:t xml:space="preserve">        </w:t>
      </w:r>
    </w:p>
    <w:p w14:paraId="3A87D341" w14:textId="72825855" w:rsidR="00EB03DC" w:rsidRPr="009E654E" w:rsidRDefault="00227310" w:rsidP="00662943">
      <w:pPr>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        </w:t>
      </w:r>
      <w:r w:rsidR="00211444"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9E654E">
        <w:rPr>
          <w:sz w:val="24"/>
          <w:szCs w:val="24"/>
        </w:rPr>
        <w:t>.</w:t>
      </w:r>
    </w:p>
    <w:p w14:paraId="79E6E248" w14:textId="00012624" w:rsidR="00211444" w:rsidRPr="009E654E" w:rsidRDefault="00211444" w:rsidP="00662943">
      <w:pPr>
        <w:jc w:val="both"/>
        <w:rPr>
          <w:sz w:val="24"/>
          <w:szCs w:val="24"/>
        </w:rPr>
      </w:pPr>
      <w:r w:rsidRPr="009E654E">
        <w:rPr>
          <w:sz w:val="24"/>
          <w:szCs w:val="24"/>
        </w:rPr>
        <w:lastRenderedPageBreak/>
        <w:t xml:space="preserve">        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BDF0F91" w14:textId="3DEF7ECC" w:rsidR="00676AF0" w:rsidRPr="009E654E" w:rsidRDefault="00676AF0" w:rsidP="00662943">
      <w:pPr>
        <w:jc w:val="both"/>
        <w:rPr>
          <w:sz w:val="24"/>
          <w:szCs w:val="24"/>
        </w:rPr>
      </w:pPr>
    </w:p>
    <w:p w14:paraId="27E01B19" w14:textId="65F17F80" w:rsidR="00676AF0" w:rsidRPr="009E654E" w:rsidRDefault="00676AF0" w:rsidP="00662943">
      <w:pPr>
        <w:jc w:val="both"/>
        <w:rPr>
          <w:sz w:val="24"/>
          <w:szCs w:val="24"/>
        </w:rPr>
      </w:pPr>
    </w:p>
    <w:p w14:paraId="7CB5438A" w14:textId="45941DAA" w:rsidR="00676AF0" w:rsidRPr="009E654E" w:rsidRDefault="00676AF0" w:rsidP="00662943">
      <w:pPr>
        <w:jc w:val="both"/>
        <w:rPr>
          <w:sz w:val="24"/>
          <w:szCs w:val="24"/>
        </w:rPr>
      </w:pPr>
    </w:p>
    <w:p w14:paraId="5E42D7CD" w14:textId="575BB9B5" w:rsidR="00676AF0" w:rsidRPr="009E654E" w:rsidRDefault="00676AF0" w:rsidP="00662943">
      <w:pPr>
        <w:jc w:val="both"/>
        <w:rPr>
          <w:sz w:val="24"/>
          <w:szCs w:val="24"/>
        </w:rPr>
      </w:pPr>
    </w:p>
    <w:p w14:paraId="74F040A6" w14:textId="3FED0FB9" w:rsidR="00D81E34" w:rsidRPr="009E654E" w:rsidRDefault="00D81E34" w:rsidP="00662943">
      <w:pPr>
        <w:jc w:val="both"/>
        <w:rPr>
          <w:sz w:val="24"/>
          <w:szCs w:val="24"/>
        </w:rPr>
      </w:pPr>
    </w:p>
    <w:p w14:paraId="048109F2" w14:textId="6567454E" w:rsidR="00D81E34" w:rsidRPr="009E654E" w:rsidRDefault="00D81E34" w:rsidP="00662943">
      <w:pPr>
        <w:jc w:val="both"/>
        <w:rPr>
          <w:sz w:val="24"/>
          <w:szCs w:val="24"/>
        </w:rPr>
      </w:pPr>
    </w:p>
    <w:p w14:paraId="45DAAA9C" w14:textId="70D00460" w:rsidR="00D81E34" w:rsidRPr="009E654E" w:rsidRDefault="00D81E34" w:rsidP="00662943">
      <w:pPr>
        <w:jc w:val="both"/>
        <w:rPr>
          <w:sz w:val="24"/>
          <w:szCs w:val="24"/>
        </w:rPr>
      </w:pPr>
    </w:p>
    <w:p w14:paraId="7744D1AE" w14:textId="262CF553" w:rsidR="00D81E34" w:rsidRPr="009E654E" w:rsidRDefault="00D81E34" w:rsidP="00662943">
      <w:pPr>
        <w:jc w:val="both"/>
        <w:rPr>
          <w:sz w:val="24"/>
          <w:szCs w:val="24"/>
        </w:rPr>
      </w:pPr>
    </w:p>
    <w:p w14:paraId="25CC4766" w14:textId="77777777" w:rsidR="00D81E34" w:rsidRPr="009E654E" w:rsidRDefault="00D81E34" w:rsidP="00662943">
      <w:pPr>
        <w:jc w:val="both"/>
        <w:rPr>
          <w:sz w:val="24"/>
          <w:szCs w:val="24"/>
        </w:rPr>
      </w:pPr>
    </w:p>
    <w:p w14:paraId="0B161EFF" w14:textId="411441E1" w:rsidR="00676AF0" w:rsidRPr="009E654E" w:rsidRDefault="00676AF0" w:rsidP="00662943">
      <w:pPr>
        <w:jc w:val="both"/>
        <w:rPr>
          <w:sz w:val="24"/>
          <w:szCs w:val="24"/>
        </w:rPr>
      </w:pPr>
    </w:p>
    <w:p w14:paraId="5B5544BB" w14:textId="77777777"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0"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1" w:name="_Toc125633730"/>
      <w:r w:rsidRPr="009E654E">
        <w:rPr>
          <w:rFonts w:ascii="Broadway" w:eastAsiaTheme="majorEastAsia" w:hAnsi="Broadway" w:cstheme="majorBidi"/>
          <w:sz w:val="36"/>
          <w:szCs w:val="36"/>
        </w:rPr>
        <w:lastRenderedPageBreak/>
        <w:t>Empatia</w:t>
      </w:r>
      <w:bookmarkEnd w:id="40"/>
      <w:bookmarkEnd w:id="41"/>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42" w:name="_Toc125389022"/>
      <w:bookmarkStart w:id="43" w:name="_Toc125633731"/>
      <w:r w:rsidRPr="009E654E">
        <w:rPr>
          <w:rFonts w:eastAsiaTheme="majorEastAsia" w:cstheme="minorHAnsi"/>
          <w:sz w:val="28"/>
          <w:szCs w:val="28"/>
        </w:rPr>
        <w:t>Definição de empatia</w:t>
      </w:r>
      <w:bookmarkEnd w:id="42"/>
      <w:bookmarkEnd w:id="43"/>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3"/>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4C2613D4" w14:textId="6A1A1DDD" w:rsidR="00662943" w:rsidRPr="009E654E" w:rsidRDefault="00662943" w:rsidP="00662943">
      <w:pPr>
        <w:contextualSpacing/>
        <w:jc w:val="both"/>
        <w:rPr>
          <w:sz w:val="24"/>
          <w:szCs w:val="24"/>
        </w:rPr>
      </w:pPr>
    </w:p>
    <w:p w14:paraId="06F890B7" w14:textId="08D45F67" w:rsidR="0065619F" w:rsidRPr="009E654E" w:rsidRDefault="0065619F" w:rsidP="00662943">
      <w:pPr>
        <w:contextualSpacing/>
        <w:jc w:val="both"/>
        <w:rPr>
          <w:sz w:val="24"/>
          <w:szCs w:val="24"/>
        </w:rPr>
      </w:pPr>
    </w:p>
    <w:p w14:paraId="565C9841" w14:textId="3949EB67" w:rsidR="0065619F" w:rsidRPr="009E654E" w:rsidRDefault="0065619F" w:rsidP="00662943">
      <w:pPr>
        <w:contextualSpacing/>
        <w:jc w:val="both"/>
        <w:rPr>
          <w:sz w:val="24"/>
          <w:szCs w:val="24"/>
        </w:rPr>
      </w:pPr>
    </w:p>
    <w:p w14:paraId="63D89692" w14:textId="77777777" w:rsidR="0065619F" w:rsidRPr="009E654E" w:rsidRDefault="0065619F" w:rsidP="00662943">
      <w:pPr>
        <w:contextualSpacing/>
        <w:jc w:val="both"/>
        <w:rPr>
          <w:sz w:val="24"/>
          <w:szCs w:val="24"/>
        </w:rPr>
      </w:pPr>
    </w:p>
    <w:p w14:paraId="576AAE6F"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lastRenderedPageBreak/>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26C998E" w14:textId="77777777" w:rsidR="002E12E6" w:rsidRPr="009E654E" w:rsidRDefault="002E12E6" w:rsidP="003E4F8F">
      <w:p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43244AD" w14:textId="072229C7" w:rsidR="002E12E6" w:rsidRPr="009E654E" w:rsidRDefault="00662943" w:rsidP="00662943">
      <w:pPr>
        <w:numPr>
          <w:ilvl w:val="2"/>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definição original de empatia, que consiste em, intuitivamente e imaginativamente, projetar-se na situação do outro; é o estado psicológico referido por </w:t>
      </w:r>
      <w:proofErr w:type="spellStart"/>
      <w:r w:rsidRPr="009E654E">
        <w:rPr>
          <w:sz w:val="24"/>
          <w:szCs w:val="24"/>
        </w:rPr>
        <w:t>Lipps</w:t>
      </w:r>
      <w:proofErr w:type="spellEnd"/>
      <w:r w:rsidRPr="009E654E">
        <w:rPr>
          <w:sz w:val="24"/>
          <w:szCs w:val="24"/>
        </w:rPr>
        <w:t xml:space="preserve"> (1903) como </w:t>
      </w:r>
      <w:proofErr w:type="spellStart"/>
      <w:r w:rsidRPr="009E654E">
        <w:rPr>
          <w:i/>
          <w:iCs/>
          <w:sz w:val="24"/>
          <w:szCs w:val="24"/>
        </w:rPr>
        <w:t>Einfühlung</w:t>
      </w:r>
      <w:proofErr w:type="spellEnd"/>
      <w:r w:rsidRPr="009E654E">
        <w:rPr>
          <w:sz w:val="24"/>
          <w:szCs w:val="24"/>
        </w:rPr>
        <w:t xml:space="preserve"> e para o qual </w:t>
      </w:r>
      <w:proofErr w:type="spellStart"/>
      <w:r w:rsidRPr="009E654E">
        <w:rPr>
          <w:sz w:val="24"/>
          <w:szCs w:val="24"/>
        </w:rPr>
        <w:t>Titchener</w:t>
      </w:r>
      <w:proofErr w:type="spellEnd"/>
      <w:r w:rsidRPr="009E654E">
        <w:rPr>
          <w:sz w:val="24"/>
          <w:szCs w:val="24"/>
        </w:rPr>
        <w:t xml:space="preserve"> (1909) cunhou pela primeira vez a palavra empatia – ambos </w:t>
      </w:r>
      <w:r w:rsidR="008E14AE" w:rsidRPr="009E654E">
        <w:rPr>
          <w:sz w:val="24"/>
          <w:szCs w:val="24"/>
        </w:rPr>
        <w:t>se ampararam</w:t>
      </w:r>
      <w:r w:rsidRPr="009E654E">
        <w:rPr>
          <w:sz w:val="24"/>
          <w:szCs w:val="24"/>
        </w:rPr>
        <w:t xml:space="preserve"> no processo pelo qual um escritor ou pintor imagina como </w:t>
      </w:r>
    </w:p>
    <w:p w14:paraId="066119E4" w14:textId="77777777" w:rsidR="00662943" w:rsidRPr="009E654E" w:rsidRDefault="00662943" w:rsidP="002E12E6">
      <w:pPr>
        <w:ind w:left="2160"/>
        <w:contextualSpacing/>
        <w:jc w:val="both"/>
        <w:rPr>
          <w:sz w:val="24"/>
          <w:szCs w:val="24"/>
        </w:rPr>
      </w:pPr>
      <w:r w:rsidRPr="009E654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50A4912A" w14:textId="77777777" w:rsidR="002E12E6" w:rsidRPr="009E654E" w:rsidRDefault="00662943" w:rsidP="00662943">
      <w:pPr>
        <w:ind w:left="720"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9E654E" w:rsidRDefault="00662943" w:rsidP="002E12E6">
      <w:pPr>
        <w:ind w:left="720"/>
        <w:jc w:val="both"/>
        <w:rPr>
          <w:sz w:val="24"/>
          <w:szCs w:val="24"/>
        </w:rPr>
      </w:pPr>
      <w:r w:rsidRPr="009E654E">
        <w:rPr>
          <w:sz w:val="24"/>
          <w:szCs w:val="24"/>
        </w:rPr>
        <w:lastRenderedPageBreak/>
        <w:t xml:space="preserve">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Pr="009E654E" w:rsidRDefault="00662943" w:rsidP="00662943">
      <w:pPr>
        <w:ind w:left="720" w:firstLine="720"/>
        <w:jc w:val="both"/>
        <w:rPr>
          <w:sz w:val="24"/>
          <w:szCs w:val="24"/>
        </w:rPr>
      </w:pPr>
    </w:p>
    <w:p w14:paraId="59170E1C"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4" w:name="_Toc125389023"/>
      <w:bookmarkStart w:id="45" w:name="_Toc125633732"/>
      <w:r w:rsidRPr="009E654E">
        <w:rPr>
          <w:rFonts w:eastAsiaTheme="majorEastAsia" w:cstheme="minorHAnsi"/>
          <w:sz w:val="28"/>
          <w:szCs w:val="28"/>
        </w:rPr>
        <w:t>Neurobiologia da empatia</w:t>
      </w:r>
      <w:bookmarkEnd w:id="44"/>
      <w:bookmarkEnd w:id="45"/>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lastRenderedPageBreak/>
        <w:t>Os neuropeptídeos</w:t>
      </w:r>
      <w:r w:rsidR="00D37008" w:rsidRPr="009E654E">
        <w:rPr>
          <w:rStyle w:val="FootnoteReference"/>
          <w:sz w:val="24"/>
          <w:szCs w:val="24"/>
        </w:rPr>
        <w:footnoteReference w:id="4"/>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14EE549C" w14:textId="77777777" w:rsidR="00662943" w:rsidRPr="009E654E" w:rsidRDefault="00662943" w:rsidP="00B82B75">
      <w:pPr>
        <w:ind w:firstLine="720"/>
        <w:jc w:val="both"/>
        <w:rPr>
          <w:sz w:val="24"/>
          <w:szCs w:val="24"/>
        </w:rPr>
      </w:pPr>
      <w:r w:rsidRPr="009E654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9E654E" w:rsidRDefault="002E12E6" w:rsidP="00662943">
      <w:pPr>
        <w:ind w:left="360"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1630AE54" w14:textId="5E674A35" w:rsidR="00662943" w:rsidRPr="009E654E" w:rsidRDefault="00662943" w:rsidP="00B82B75">
      <w:pPr>
        <w:ind w:firstLine="720"/>
        <w:jc w:val="both"/>
        <w:rPr>
          <w:sz w:val="24"/>
          <w:szCs w:val="24"/>
        </w:rPr>
      </w:pPr>
      <w:r w:rsidRPr="009E654E">
        <w:rPr>
          <w:sz w:val="24"/>
          <w:szCs w:val="24"/>
        </w:rPr>
        <w:lastRenderedPageBreak/>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Pr="009E654E" w:rsidRDefault="00662943" w:rsidP="00662943">
      <w:pPr>
        <w:jc w:val="both"/>
        <w:rPr>
          <w:sz w:val="24"/>
          <w:szCs w:val="24"/>
        </w:rPr>
      </w:pPr>
    </w:p>
    <w:p w14:paraId="66148058" w14:textId="77777777" w:rsidR="00662943" w:rsidRPr="009E654E" w:rsidRDefault="00662943" w:rsidP="00662943">
      <w:pPr>
        <w:numPr>
          <w:ilvl w:val="1"/>
          <w:numId w:val="10"/>
        </w:numPr>
        <w:contextualSpacing/>
        <w:jc w:val="both"/>
        <w:rPr>
          <w:i/>
          <w:iCs/>
          <w:sz w:val="24"/>
          <w:szCs w:val="24"/>
        </w:rPr>
      </w:pP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550DE564" w14:textId="77777777" w:rsidR="002E12E6" w:rsidRPr="009E654E" w:rsidRDefault="00662943" w:rsidP="00662943">
      <w:pPr>
        <w:ind w:firstLine="72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9E654E" w:rsidRDefault="00662943" w:rsidP="002E12E6">
      <w:pPr>
        <w:jc w:val="both"/>
        <w:rPr>
          <w:sz w:val="24"/>
          <w:szCs w:val="24"/>
        </w:rPr>
      </w:pPr>
      <w:r w:rsidRPr="009E654E">
        <w:rPr>
          <w:sz w:val="24"/>
          <w:szCs w:val="24"/>
        </w:rPr>
        <w:lastRenderedPageBreak/>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4"/>
      <w:bookmarkStart w:id="47" w:name="_Toc125633733"/>
      <w:r w:rsidRPr="009E654E">
        <w:rPr>
          <w:rFonts w:eastAsiaTheme="majorEastAsia" w:cstheme="minorHAnsi"/>
          <w:sz w:val="28"/>
          <w:szCs w:val="28"/>
        </w:rPr>
        <w:t>Empatia nos jogos digitais</w:t>
      </w:r>
      <w:bookmarkEnd w:id="46"/>
      <w:bookmarkEnd w:id="47"/>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3802650A" w14:textId="77777777" w:rsidR="002E12E6" w:rsidRPr="009E654E" w:rsidRDefault="00662943" w:rsidP="00662943">
      <w:pPr>
        <w:ind w:firstLine="360"/>
        <w:jc w:val="both"/>
        <w:rPr>
          <w:sz w:val="24"/>
          <w:szCs w:val="24"/>
        </w:rPr>
        <w:sectPr w:rsidR="002E12E6" w:rsidRPr="009E654E" w:rsidSect="009D1708">
          <w:pgSz w:w="12240" w:h="15840"/>
          <w:pgMar w:top="1440" w:right="1440" w:bottom="1440" w:left="1440" w:header="720" w:footer="720" w:gutter="0"/>
          <w:cols w:space="720"/>
          <w:titlePg/>
          <w:docGrid w:linePitch="360"/>
        </w:sectPr>
      </w:pPr>
      <w:r w:rsidRPr="009E654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9E654E" w:rsidRDefault="00662943" w:rsidP="002E12E6">
      <w:pPr>
        <w:jc w:val="both"/>
        <w:rPr>
          <w:sz w:val="24"/>
          <w:szCs w:val="24"/>
        </w:rPr>
      </w:pPr>
      <w:r w:rsidRPr="009E654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8" w:name="_Toc125633734"/>
      <w:r w:rsidRPr="009E654E">
        <w:rPr>
          <w:rFonts w:eastAsiaTheme="majorEastAsia" w:cstheme="minorHAnsi"/>
          <w:sz w:val="28"/>
          <w:szCs w:val="28"/>
        </w:rPr>
        <w:t>Discussão</w:t>
      </w:r>
      <w:bookmarkEnd w:id="48"/>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9E654E" w:rsidRDefault="00662943" w:rsidP="00662943">
      <w:pPr>
        <w:jc w:val="both"/>
        <w:rPr>
          <w:sz w:val="24"/>
          <w:szCs w:val="24"/>
        </w:rPr>
      </w:pPr>
    </w:p>
    <w:p w14:paraId="4E7E60A0" w14:textId="77777777" w:rsidR="00662943" w:rsidRPr="009E654E" w:rsidRDefault="00662943" w:rsidP="00662943">
      <w:pPr>
        <w:jc w:val="both"/>
        <w:rPr>
          <w:sz w:val="24"/>
          <w:szCs w:val="24"/>
        </w:rPr>
      </w:pPr>
    </w:p>
    <w:p w14:paraId="5928EDD9"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49" w:name="_Toc125389025"/>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50" w:name="_Toc125633735"/>
      <w:r w:rsidRPr="009E654E">
        <w:rPr>
          <w:rFonts w:ascii="Broadway" w:eastAsiaTheme="majorEastAsia" w:hAnsi="Broadway" w:cstheme="majorBidi"/>
          <w:sz w:val="36"/>
          <w:szCs w:val="36"/>
        </w:rPr>
        <w:lastRenderedPageBreak/>
        <w:t>Depressão</w:t>
      </w:r>
      <w:bookmarkEnd w:id="49"/>
      <w:bookmarkEnd w:id="50"/>
    </w:p>
    <w:p w14:paraId="7B0C92C6"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1" w:name="_Toc125389026"/>
      <w:bookmarkStart w:id="52" w:name="_Toc125633736"/>
      <w:r w:rsidRPr="009E654E">
        <w:rPr>
          <w:rFonts w:eastAsiaTheme="majorEastAsia" w:cstheme="minorHAnsi"/>
          <w:sz w:val="28"/>
          <w:szCs w:val="28"/>
        </w:rPr>
        <w:t>Epidemiologia</w:t>
      </w:r>
      <w:bookmarkEnd w:id="51"/>
      <w:bookmarkEnd w:id="52"/>
    </w:p>
    <w:p w14:paraId="2C67A5B9" w14:textId="551A45DF" w:rsidR="00662943" w:rsidRPr="009E654E" w:rsidRDefault="00662943" w:rsidP="00662943">
      <w:pPr>
        <w:ind w:firstLine="360"/>
        <w:jc w:val="both"/>
        <w:rPr>
          <w:sz w:val="24"/>
          <w:szCs w:val="24"/>
        </w:rPr>
      </w:pPr>
      <w:r w:rsidRPr="009E654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F4D8459" w14:textId="79942492" w:rsidR="00662943" w:rsidRPr="009E654E" w:rsidRDefault="00662943" w:rsidP="00662943">
      <w:pPr>
        <w:ind w:firstLine="360"/>
        <w:jc w:val="both"/>
        <w:rPr>
          <w:color w:val="FF0000"/>
          <w:sz w:val="24"/>
          <w:szCs w:val="24"/>
        </w:rPr>
      </w:pPr>
      <w:r w:rsidRPr="009E654E">
        <w:rPr>
          <w:sz w:val="24"/>
          <w:szCs w:val="24"/>
        </w:rPr>
        <w:t xml:space="preserve">Existem vários tipos de perturbações do humor – neste caso, será dado destaque à depressão </w:t>
      </w:r>
      <w:r w:rsidRPr="009E654E">
        <w:rPr>
          <w:i/>
          <w:iCs/>
          <w:sz w:val="24"/>
          <w:szCs w:val="24"/>
        </w:rPr>
        <w:t>major</w:t>
      </w:r>
      <w:r w:rsidRPr="009E654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9E654E">
            <w:rPr>
              <w:color w:val="000000"/>
              <w:sz w:val="24"/>
              <w:szCs w:val="24"/>
            </w:rPr>
            <w:t xml:space="preserve">(Centre for Suicide </w:t>
          </w:r>
          <w:proofErr w:type="spellStart"/>
          <w:r w:rsidR="00F35CE2" w:rsidRPr="009E654E">
            <w:rPr>
              <w:color w:val="000000"/>
              <w:sz w:val="24"/>
              <w:szCs w:val="24"/>
            </w:rPr>
            <w:t>Prevention</w:t>
          </w:r>
          <w:proofErr w:type="spellEnd"/>
          <w:r w:rsidR="00F35CE2" w:rsidRPr="009E654E">
            <w:rPr>
              <w:color w:val="000000"/>
              <w:sz w:val="24"/>
              <w:szCs w:val="24"/>
            </w:rPr>
            <w:t>, 2015)</w:t>
          </w:r>
        </w:sdtContent>
      </w:sdt>
      <w:r w:rsidRPr="009E654E">
        <w:rPr>
          <w:sz w:val="24"/>
          <w:szCs w:val="24"/>
        </w:rPr>
        <w:t>.</w:t>
      </w:r>
    </w:p>
    <w:p w14:paraId="7BDB1183" w14:textId="0F78A5DC" w:rsidR="00662943" w:rsidRPr="009E654E" w:rsidRDefault="00662943" w:rsidP="00662943">
      <w:pPr>
        <w:ind w:firstLine="360"/>
        <w:jc w:val="both"/>
        <w:rPr>
          <w:sz w:val="24"/>
          <w:szCs w:val="24"/>
        </w:rPr>
      </w:pPr>
      <w:r w:rsidRPr="009E654E">
        <w:rPr>
          <w:sz w:val="24"/>
          <w:szCs w:val="24"/>
        </w:rPr>
        <w:t xml:space="preserve">Dependendo do país, as prevalências de depressão </w:t>
      </w:r>
      <w:r w:rsidRPr="009E654E">
        <w:rPr>
          <w:i/>
          <w:iCs/>
          <w:sz w:val="24"/>
          <w:szCs w:val="24"/>
        </w:rPr>
        <w:t xml:space="preserve">major </w:t>
      </w:r>
      <w:r w:rsidRPr="009E654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1E3BBDDC" w14:textId="07F789E2" w:rsidR="00662943" w:rsidRPr="009E654E" w:rsidRDefault="00662943" w:rsidP="00662943">
      <w:pPr>
        <w:ind w:firstLine="360"/>
        <w:jc w:val="both"/>
        <w:rPr>
          <w:sz w:val="24"/>
          <w:szCs w:val="24"/>
        </w:rPr>
      </w:pPr>
      <w:r w:rsidRPr="009E654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9E654E">
            <w:rPr>
              <w:rFonts w:eastAsia="Times New Roman"/>
            </w:rPr>
            <w:t>(Saraiva &amp; Cerejeira, 2014)</w:t>
          </w:r>
        </w:sdtContent>
      </w:sdt>
      <w:r w:rsidRPr="009E654E">
        <w:rPr>
          <w:sz w:val="24"/>
          <w:szCs w:val="24"/>
        </w:rPr>
        <w:t xml:space="preserve">. </w:t>
      </w:r>
    </w:p>
    <w:p w14:paraId="74EF70B8" w14:textId="77777777" w:rsidR="00662943" w:rsidRPr="009E654E" w:rsidRDefault="00662943" w:rsidP="00662943">
      <w:pPr>
        <w:jc w:val="both"/>
        <w:rPr>
          <w:sz w:val="24"/>
          <w:szCs w:val="24"/>
        </w:rPr>
      </w:pPr>
    </w:p>
    <w:p w14:paraId="20C42DD8"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7"/>
      <w:bookmarkStart w:id="54" w:name="_Toc125633737"/>
      <w:r w:rsidRPr="009E654E">
        <w:rPr>
          <w:rFonts w:eastAsiaTheme="majorEastAsia" w:cstheme="minorHAnsi"/>
          <w:sz w:val="28"/>
          <w:szCs w:val="28"/>
        </w:rPr>
        <w:t>Sintomatologia</w:t>
      </w:r>
      <w:bookmarkEnd w:id="53"/>
      <w:bookmarkEnd w:id="54"/>
    </w:p>
    <w:p w14:paraId="211F79A2" w14:textId="7CC5103B" w:rsidR="00662943" w:rsidRPr="009E654E" w:rsidRDefault="00662943" w:rsidP="00662943">
      <w:pPr>
        <w:jc w:val="both"/>
        <w:rPr>
          <w:sz w:val="24"/>
          <w:szCs w:val="24"/>
        </w:rPr>
      </w:pPr>
      <w:r w:rsidRPr="009E654E">
        <w:rPr>
          <w:sz w:val="24"/>
          <w:szCs w:val="24"/>
        </w:rPr>
        <w:t xml:space="preserve">        Para uma entidade ser diagnosticada com depressão </w:t>
      </w:r>
      <w:r w:rsidRPr="009E654E">
        <w:rPr>
          <w:i/>
          <w:iCs/>
          <w:sz w:val="24"/>
          <w:szCs w:val="24"/>
        </w:rPr>
        <w:t>major</w:t>
      </w:r>
      <w:r w:rsidRPr="009E654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9E654E">
            <w:rPr>
              <w:rFonts w:eastAsia="Times New Roman"/>
            </w:rPr>
            <w:t>(Abreu, 2006, Saraiva &amp; Cerejeira, 2014)</w:t>
          </w:r>
        </w:sdtContent>
      </w:sdt>
      <w:r w:rsidRPr="009E654E">
        <w:rPr>
          <w:sz w:val="24"/>
          <w:szCs w:val="24"/>
        </w:rPr>
        <w:t>:</w:t>
      </w:r>
    </w:p>
    <w:p w14:paraId="4F89FE3D" w14:textId="77777777" w:rsidR="00662943" w:rsidRPr="009E654E" w:rsidRDefault="00662943" w:rsidP="00662943">
      <w:pPr>
        <w:numPr>
          <w:ilvl w:val="1"/>
          <w:numId w:val="10"/>
        </w:numPr>
        <w:contextualSpacing/>
        <w:jc w:val="both"/>
        <w:rPr>
          <w:sz w:val="24"/>
          <w:szCs w:val="24"/>
        </w:rPr>
      </w:pPr>
      <w:r w:rsidRPr="009E654E">
        <w:rPr>
          <w:sz w:val="24"/>
          <w:szCs w:val="24"/>
        </w:rPr>
        <w:t>Humor deprimido;</w:t>
      </w:r>
    </w:p>
    <w:p w14:paraId="7BEB4173" w14:textId="77777777" w:rsidR="00662943" w:rsidRPr="009E654E" w:rsidRDefault="00662943" w:rsidP="00662943">
      <w:pPr>
        <w:ind w:left="1440"/>
        <w:contextualSpacing/>
        <w:jc w:val="both"/>
        <w:rPr>
          <w:sz w:val="24"/>
          <w:szCs w:val="24"/>
        </w:rPr>
      </w:pPr>
    </w:p>
    <w:p w14:paraId="0B3ACA13" w14:textId="77777777" w:rsidR="00662943" w:rsidRPr="009E654E" w:rsidRDefault="00662943" w:rsidP="00662943">
      <w:pPr>
        <w:numPr>
          <w:ilvl w:val="1"/>
          <w:numId w:val="10"/>
        </w:numPr>
        <w:contextualSpacing/>
        <w:jc w:val="both"/>
        <w:rPr>
          <w:sz w:val="24"/>
          <w:szCs w:val="24"/>
        </w:rPr>
      </w:pPr>
      <w:r w:rsidRPr="009E654E">
        <w:rPr>
          <w:sz w:val="24"/>
          <w:szCs w:val="24"/>
        </w:rPr>
        <w:t>Anedonia, isto é, perda de interesse e de prazer nas atividades do dia a dia;</w:t>
      </w:r>
    </w:p>
    <w:p w14:paraId="6966E097" w14:textId="77777777" w:rsidR="00662943" w:rsidRPr="009E654E" w:rsidRDefault="00662943" w:rsidP="00662943">
      <w:pPr>
        <w:ind w:left="1440"/>
        <w:contextualSpacing/>
        <w:jc w:val="both"/>
        <w:rPr>
          <w:sz w:val="24"/>
          <w:szCs w:val="24"/>
        </w:rPr>
      </w:pPr>
    </w:p>
    <w:p w14:paraId="12663828" w14:textId="5AF95813" w:rsidR="00662943" w:rsidRPr="009E654E" w:rsidRDefault="00662943" w:rsidP="002E12E6">
      <w:pPr>
        <w:numPr>
          <w:ilvl w:val="1"/>
          <w:numId w:val="10"/>
        </w:numPr>
        <w:contextualSpacing/>
        <w:jc w:val="both"/>
        <w:rPr>
          <w:sz w:val="24"/>
          <w:szCs w:val="24"/>
        </w:rPr>
      </w:pPr>
      <w:r w:rsidRPr="009E654E">
        <w:rPr>
          <w:sz w:val="24"/>
          <w:szCs w:val="24"/>
        </w:rPr>
        <w:t xml:space="preserve">Alterações na atividade motora, como a </w:t>
      </w:r>
      <w:proofErr w:type="spellStart"/>
      <w:r w:rsidRPr="009E654E">
        <w:rPr>
          <w:sz w:val="24"/>
          <w:szCs w:val="24"/>
        </w:rPr>
        <w:t>lentificação</w:t>
      </w:r>
      <w:proofErr w:type="spellEnd"/>
      <w:r w:rsidRPr="009E654E">
        <w:rPr>
          <w:sz w:val="24"/>
          <w:szCs w:val="24"/>
        </w:rPr>
        <w:t xml:space="preserve"> no pensamento e discurso e nos movimentos corporais;</w:t>
      </w:r>
    </w:p>
    <w:p w14:paraId="524B19E5" w14:textId="77777777" w:rsidR="002E12E6" w:rsidRPr="009E654E" w:rsidRDefault="002E12E6" w:rsidP="00662943">
      <w:pPr>
        <w:numPr>
          <w:ilvl w:val="1"/>
          <w:numId w:val="10"/>
        </w:numPr>
        <w:contextualSpacing/>
        <w:jc w:val="both"/>
        <w:rPr>
          <w:sz w:val="24"/>
          <w:szCs w:val="24"/>
        </w:rPr>
        <w:sectPr w:rsidR="002E12E6" w:rsidRPr="009E654E" w:rsidSect="009D1708">
          <w:pgSz w:w="12240" w:h="15840"/>
          <w:pgMar w:top="1440" w:right="1440" w:bottom="1440" w:left="1440" w:header="720" w:footer="720" w:gutter="0"/>
          <w:cols w:space="720"/>
          <w:titlePg/>
          <w:docGrid w:linePitch="360"/>
        </w:sectPr>
      </w:pPr>
    </w:p>
    <w:p w14:paraId="7685062F"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Falta de energia;</w:t>
      </w:r>
    </w:p>
    <w:p w14:paraId="684B26FE" w14:textId="77777777" w:rsidR="00662943" w:rsidRPr="009E654E" w:rsidRDefault="00662943" w:rsidP="00662943">
      <w:pPr>
        <w:ind w:left="1440"/>
        <w:contextualSpacing/>
        <w:jc w:val="both"/>
        <w:rPr>
          <w:sz w:val="24"/>
          <w:szCs w:val="24"/>
        </w:rPr>
      </w:pPr>
    </w:p>
    <w:p w14:paraId="2623CA19" w14:textId="77777777" w:rsidR="00662943" w:rsidRPr="009E654E" w:rsidRDefault="00662943" w:rsidP="00662943">
      <w:pPr>
        <w:numPr>
          <w:ilvl w:val="1"/>
          <w:numId w:val="10"/>
        </w:numPr>
        <w:contextualSpacing/>
        <w:jc w:val="both"/>
        <w:rPr>
          <w:sz w:val="24"/>
          <w:szCs w:val="24"/>
        </w:rPr>
      </w:pPr>
      <w:r w:rsidRPr="009E654E">
        <w:rPr>
          <w:sz w:val="24"/>
          <w:szCs w:val="24"/>
        </w:rPr>
        <w:t>Alterações no sono, havendo insónia ou hipersónia quase todos os dias;</w:t>
      </w:r>
    </w:p>
    <w:p w14:paraId="460CE32B" w14:textId="77777777" w:rsidR="00662943" w:rsidRPr="009E654E" w:rsidRDefault="00662943" w:rsidP="00662943">
      <w:pPr>
        <w:ind w:left="1440"/>
        <w:contextualSpacing/>
        <w:jc w:val="both"/>
        <w:rPr>
          <w:sz w:val="24"/>
          <w:szCs w:val="24"/>
        </w:rPr>
      </w:pPr>
    </w:p>
    <w:p w14:paraId="7773CA66" w14:textId="77777777" w:rsidR="00662943" w:rsidRPr="009E654E" w:rsidRDefault="00662943" w:rsidP="00662943">
      <w:pPr>
        <w:numPr>
          <w:ilvl w:val="1"/>
          <w:numId w:val="10"/>
        </w:numPr>
        <w:contextualSpacing/>
        <w:jc w:val="both"/>
        <w:rPr>
          <w:sz w:val="24"/>
          <w:szCs w:val="24"/>
        </w:rPr>
      </w:pPr>
      <w:r w:rsidRPr="009E654E">
        <w:rPr>
          <w:sz w:val="24"/>
          <w:szCs w:val="24"/>
        </w:rPr>
        <w:t>Distorções cognitivas, como o vivenciamento de sentimentos de inutilidade ou culpa;</w:t>
      </w:r>
    </w:p>
    <w:p w14:paraId="3028ACD5" w14:textId="77777777" w:rsidR="00662943" w:rsidRPr="009E654E" w:rsidRDefault="00662943" w:rsidP="00662943">
      <w:pPr>
        <w:ind w:left="1440"/>
        <w:contextualSpacing/>
        <w:jc w:val="both"/>
        <w:rPr>
          <w:sz w:val="24"/>
          <w:szCs w:val="24"/>
        </w:rPr>
      </w:pPr>
    </w:p>
    <w:p w14:paraId="237B31EF" w14:textId="77777777" w:rsidR="00662943" w:rsidRPr="009E654E" w:rsidRDefault="00662943" w:rsidP="00662943">
      <w:pPr>
        <w:numPr>
          <w:ilvl w:val="1"/>
          <w:numId w:val="10"/>
        </w:numPr>
        <w:contextualSpacing/>
        <w:jc w:val="both"/>
        <w:rPr>
          <w:sz w:val="24"/>
          <w:szCs w:val="24"/>
        </w:rPr>
      </w:pPr>
      <w:r w:rsidRPr="009E654E">
        <w:rPr>
          <w:sz w:val="24"/>
          <w:szCs w:val="24"/>
        </w:rPr>
        <w:t>Alterações cognitivas, tais como dificuldades de concentração e tomada de decisão;</w:t>
      </w:r>
    </w:p>
    <w:p w14:paraId="48376D66" w14:textId="77777777" w:rsidR="00662943" w:rsidRPr="009E654E" w:rsidRDefault="00662943" w:rsidP="00662943">
      <w:pPr>
        <w:ind w:left="1440"/>
        <w:contextualSpacing/>
        <w:jc w:val="both"/>
        <w:rPr>
          <w:sz w:val="24"/>
          <w:szCs w:val="24"/>
        </w:rPr>
      </w:pPr>
    </w:p>
    <w:p w14:paraId="116CB827" w14:textId="77777777" w:rsidR="00662943" w:rsidRPr="009E654E" w:rsidRDefault="00662943" w:rsidP="00662943">
      <w:pPr>
        <w:numPr>
          <w:ilvl w:val="1"/>
          <w:numId w:val="10"/>
        </w:numPr>
        <w:contextualSpacing/>
        <w:jc w:val="both"/>
        <w:rPr>
          <w:sz w:val="24"/>
          <w:szCs w:val="24"/>
        </w:rPr>
      </w:pPr>
      <w:r w:rsidRPr="009E654E">
        <w:rPr>
          <w:sz w:val="24"/>
          <w:szCs w:val="24"/>
        </w:rPr>
        <w:t>Ideação suicida.</w:t>
      </w:r>
    </w:p>
    <w:p w14:paraId="12E15855" w14:textId="77777777" w:rsidR="00662943" w:rsidRPr="009E654E" w:rsidRDefault="00662943" w:rsidP="00662943">
      <w:pPr>
        <w:jc w:val="both"/>
        <w:rPr>
          <w:sz w:val="24"/>
          <w:szCs w:val="24"/>
        </w:rPr>
      </w:pPr>
      <w:r w:rsidRPr="009E654E">
        <w:rPr>
          <w:sz w:val="24"/>
          <w:szCs w:val="24"/>
        </w:rPr>
        <w:t xml:space="preserve">        Estes sintomas deverão manter-se, no mínimo, durante duas semanas para ser considerado o diagnóstico.</w:t>
      </w:r>
    </w:p>
    <w:p w14:paraId="6A067624" w14:textId="77777777" w:rsidR="00662943" w:rsidRPr="009E654E" w:rsidRDefault="00662943"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5" w:name="_Toc125633738"/>
      <w:r w:rsidRPr="009E654E">
        <w:rPr>
          <w:rFonts w:eastAsiaTheme="majorEastAsia" w:cstheme="minorHAnsi"/>
          <w:sz w:val="28"/>
          <w:szCs w:val="28"/>
        </w:rPr>
        <w:t>Discussão</w:t>
      </w:r>
      <w:bookmarkEnd w:id="55"/>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6" w:name="_Ref125574321"/>
      <w:bookmarkStart w:id="57"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6"/>
      <w:bookmarkEnd w:id="57"/>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1"/>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8"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8"/>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9" w:name="_Toc125633741"/>
      <w:r w:rsidRPr="009E654E">
        <w:rPr>
          <w:rFonts w:asciiTheme="minorHAnsi" w:hAnsiTheme="minorHAnsi" w:cstheme="minorHAnsi"/>
          <w:color w:val="auto"/>
          <w:sz w:val="24"/>
          <w:szCs w:val="24"/>
        </w:rPr>
        <w:lastRenderedPageBreak/>
        <w:t>Jogos com a temática de depressão (e possível suicídio)</w:t>
      </w:r>
      <w:bookmarkEnd w:id="59"/>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60" w:name="_Ref125574418"/>
      <w:bookmarkStart w:id="61"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60"/>
      <w:bookmarkEnd w:id="61"/>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48"/>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62" w:name="_Ref125574469"/>
      <w:bookmarkStart w:id="63"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62"/>
      <w:bookmarkEnd w:id="63"/>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4" w:name="_Toc125633744"/>
      <w:r w:rsidRPr="009E654E">
        <w:rPr>
          <w:rFonts w:asciiTheme="minorHAnsi" w:hAnsiTheme="minorHAnsi" w:cstheme="minorHAnsi"/>
          <w:color w:val="auto"/>
          <w:sz w:val="28"/>
          <w:szCs w:val="28"/>
        </w:rPr>
        <w:t>Tipo de estudo</w:t>
      </w:r>
      <w:bookmarkEnd w:id="64"/>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49"/>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5" w:name="_Toc125633745"/>
      <w:r w:rsidRPr="009E654E">
        <w:rPr>
          <w:rFonts w:asciiTheme="minorHAnsi" w:hAnsiTheme="minorHAnsi" w:cstheme="minorHAnsi"/>
          <w:color w:val="auto"/>
          <w:sz w:val="28"/>
          <w:szCs w:val="28"/>
        </w:rPr>
        <w:t>Participantes</w:t>
      </w:r>
      <w:bookmarkEnd w:id="65"/>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6" w:name="_Toc125633746"/>
      <w:r w:rsidRPr="009E654E">
        <w:rPr>
          <w:rFonts w:asciiTheme="minorHAnsi" w:hAnsiTheme="minorHAnsi" w:cstheme="minorHAnsi"/>
          <w:color w:val="auto"/>
          <w:sz w:val="28"/>
          <w:szCs w:val="28"/>
        </w:rPr>
        <w:lastRenderedPageBreak/>
        <w:t>Técnicas e instrumentos de recolha de dados</w:t>
      </w:r>
      <w:bookmarkEnd w:id="66"/>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7" w:name="_Toc125633747"/>
      <w:r w:rsidRPr="009E654E">
        <w:rPr>
          <w:rFonts w:asciiTheme="minorHAnsi" w:hAnsiTheme="minorHAnsi" w:cstheme="minorHAnsi"/>
          <w:color w:val="auto"/>
          <w:sz w:val="28"/>
          <w:szCs w:val="28"/>
        </w:rPr>
        <w:t>Tratamento de dados</w:t>
      </w:r>
      <w:bookmarkEnd w:id="67"/>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8" w:name="_Ref125574539"/>
      <w:bookmarkStart w:id="69"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8"/>
      <w:bookmarkEnd w:id="69"/>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0"/>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70" w:name="_Ref125574647"/>
      <w:bookmarkStart w:id="71"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70"/>
      <w:bookmarkEnd w:id="71"/>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2"/>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72" w:name="_Ref125574691"/>
      <w:bookmarkStart w:id="73"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72"/>
      <w:bookmarkEnd w:id="73"/>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5"/>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6"/>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7"/>
          <w:headerReference w:type="first" r:id="rId58"/>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7"/>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8"/>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9"/>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2"/>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1C6AC2FF" w14:textId="19F31812" w:rsidR="00C0675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Carl </w:t>
      </w:r>
      <w:proofErr w:type="spellStart"/>
      <w:r w:rsidRPr="009E654E">
        <w:rPr>
          <w:rFonts w:cstheme="minorHAnsi"/>
          <w:kern w:val="2"/>
          <w:sz w:val="24"/>
          <w:szCs w:val="24"/>
          <w14:ligatures w14:val="standardContextual"/>
        </w:rPr>
        <w:t>Jung</w:t>
      </w:r>
      <w:proofErr w:type="spellEnd"/>
      <w:r w:rsidRPr="009E654E">
        <w:rPr>
          <w:rFonts w:cstheme="minorHAnsi"/>
          <w:kern w:val="2"/>
          <w:sz w:val="24"/>
          <w:szCs w:val="24"/>
          <w14:ligatures w14:val="standardContextual"/>
        </w:rPr>
        <w:t xml:space="preserve"> – alienação</w:t>
      </w:r>
    </w:p>
    <w:p w14:paraId="75E4BB66" w14:textId="63C1FCAA"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Luto</w:t>
      </w:r>
    </w:p>
    <w:p w14:paraId="3B93AA84" w14:textId="371F088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Big</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Five</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Inventory</w:t>
      </w:r>
      <w:proofErr w:type="spellEnd"/>
    </w:p>
    <w:p w14:paraId="30E1FE6F" w14:textId="5E61F24E" w:rsidR="00416A23" w:rsidRPr="009E654E" w:rsidRDefault="00416A23" w:rsidP="00C0675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Guidelines</w:t>
      </w:r>
      <w:proofErr w:type="spellEnd"/>
      <w:r w:rsidRPr="009E654E">
        <w:rPr>
          <w:rFonts w:cstheme="minorHAnsi"/>
          <w:kern w:val="2"/>
          <w:sz w:val="24"/>
          <w:szCs w:val="24"/>
          <w14:ligatures w14:val="standardContextual"/>
        </w:rPr>
        <w:t xml:space="preserve"> depressão e suicídio nos media</w:t>
      </w:r>
    </w:p>
    <w:p w14:paraId="105E1127" w14:textId="77777777" w:rsidR="0030018B" w:rsidRPr="009E654E" w:rsidRDefault="0030018B" w:rsidP="00C06753">
      <w:pPr>
        <w:jc w:val="both"/>
        <w:rPr>
          <w:rFonts w:cstheme="minorHAnsi"/>
          <w:kern w:val="2"/>
          <w:sz w:val="24"/>
          <w:szCs w:val="24"/>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3"/>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9E654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Pr="009E654E" w:rsidRDefault="007A0103" w:rsidP="007A0103">
      <w:pPr>
        <w:jc w:val="both"/>
        <w:rPr>
          <w:rFonts w:cstheme="minorHAnsi"/>
          <w:kern w:val="2"/>
          <w:sz w:val="24"/>
          <w:szCs w:val="24"/>
          <w14:ligatures w14:val="standardContextual"/>
        </w:rPr>
        <w:sectPr w:rsidR="00894185" w:rsidRPr="009E654E" w:rsidSect="005B7486">
          <w:pgSz w:w="12240" w:h="15840"/>
          <w:pgMar w:top="1440" w:right="1440" w:bottom="1440" w:left="1440" w:header="720" w:footer="720" w:gutter="0"/>
          <w:cols w:space="720"/>
          <w:titlePg/>
          <w:docGrid w:linePitch="360"/>
        </w:sect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w:t>
      </w:r>
      <w:proofErr w:type="spellStart"/>
      <w:r w:rsidRPr="009E654E">
        <w:rPr>
          <w:kern w:val="2"/>
          <w:sz w:val="28"/>
          <w:szCs w:val="28"/>
          <w14:ligatures w14:val="standardContextual"/>
        </w:rPr>
        <w:t>Jung</w:t>
      </w:r>
      <w:proofErr w:type="spellEnd"/>
      <w:r w:rsidRPr="009E654E">
        <w:rPr>
          <w:kern w:val="2"/>
          <w:sz w:val="28"/>
          <w:szCs w:val="28"/>
          <w14:ligatures w14:val="standardContextual"/>
        </w:rPr>
        <w:t xml:space="preserve">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 xml:space="preserve">Carl </w:t>
      </w:r>
      <w:proofErr w:type="spellStart"/>
      <w:r w:rsidR="00CD03E8" w:rsidRPr="009E654E">
        <w:rPr>
          <w:kern w:val="2"/>
          <w:sz w:val="24"/>
          <w:szCs w:val="24"/>
          <w14:ligatures w14:val="standardContextual"/>
        </w:rPr>
        <w:t>Jung</w:t>
      </w:r>
      <w:proofErr w:type="spellEnd"/>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4"/>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proofErr w:type="spellStart"/>
      <w:r w:rsidRPr="009E654E">
        <w:rPr>
          <w:kern w:val="2"/>
          <w:sz w:val="24"/>
          <w:szCs w:val="24"/>
          <w14:ligatures w14:val="standardContextual"/>
        </w:rPr>
        <w:t>Jung</w:t>
      </w:r>
      <w:proofErr w:type="spellEnd"/>
      <w:r w:rsidRPr="009E654E">
        <w:rPr>
          <w:kern w:val="2"/>
          <w:sz w:val="24"/>
          <w:szCs w:val="24"/>
          <w14:ligatures w14:val="standardContextual"/>
        </w:rPr>
        <w:t xml:space="preserve">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5"/>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16"/>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7"/>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7F3C8D3C"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5C2BC1" w:rsidRPr="009E654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5C2BC1" w:rsidRPr="009E654E">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Pr="009E654E" w:rsidRDefault="00B121D7"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lastRenderedPageBreak/>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77777777" w:rsidR="00743AA7" w:rsidRPr="009E654E" w:rsidRDefault="00743AA7" w:rsidP="00743AA7">
      <w:pPr>
        <w:rPr>
          <w:kern w:val="2"/>
          <w14:ligatures w14:val="standardContextual"/>
        </w:rPr>
      </w:pPr>
    </w:p>
    <w:p w14:paraId="360DB82F"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25E8EDE" w14:textId="3E63CDFB" w:rsidR="00AF4FA4" w:rsidRPr="009E654E" w:rsidRDefault="00AF4FA4" w:rsidP="000032FF">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3EC54FD8" w14:textId="77777777" w:rsidR="00743AA7" w:rsidRPr="009E654E" w:rsidRDefault="00000000" w:rsidP="00743AA7">
      <w:pPr>
        <w:rPr>
          <w:kern w:val="2"/>
          <w14:ligatures w14:val="standardContextual"/>
        </w:rPr>
      </w:pPr>
      <w:hyperlink r:id="rId93" w:history="1">
        <w:r w:rsidR="00743AA7" w:rsidRPr="009E654E">
          <w:rPr>
            <w:color w:val="0563C1" w:themeColor="hyperlink"/>
            <w:kern w:val="2"/>
            <w:u w:val="single"/>
            <w14:ligatures w14:val="standardContextual"/>
          </w:rPr>
          <w:t>https://www.truity.com/test-results/bigfive/18458/47904984</w:t>
        </w:r>
      </w:hyperlink>
    </w:p>
    <w:p w14:paraId="3294E996" w14:textId="77777777" w:rsidR="00743AA7" w:rsidRPr="009E654E" w:rsidRDefault="00743AA7" w:rsidP="00743AA7">
      <w:pPr>
        <w:rPr>
          <w:kern w:val="2"/>
          <w14:ligatures w14:val="standardContextual"/>
        </w:rPr>
      </w:pPr>
    </w:p>
    <w:p w14:paraId="15D1EA59" w14:textId="77777777" w:rsidR="00743AA7" w:rsidRPr="009E654E" w:rsidRDefault="00743AA7" w:rsidP="002A6F80">
      <w:pPr>
        <w:ind w:firstLine="720"/>
        <w:jc w:val="both"/>
        <w:rPr>
          <w:color w:val="FF0000"/>
          <w:kern w:val="2"/>
          <w:sz w:val="24"/>
          <w:szCs w:val="24"/>
          <w14:ligatures w14:val="standardContextual"/>
        </w:rPr>
      </w:pPr>
      <w:r w:rsidRPr="009E654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9E654E" w:rsidRDefault="00743AA7" w:rsidP="002A6F80">
      <w:pPr>
        <w:jc w:val="both"/>
        <w:rPr>
          <w:color w:val="FF0000"/>
          <w:kern w:val="2"/>
          <w:sz w:val="24"/>
          <w:szCs w:val="24"/>
          <w14:ligatures w14:val="standardContextual"/>
        </w:rPr>
      </w:pPr>
      <w:r w:rsidRPr="009E654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9E654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9E654E">
        <w:rPr>
          <w:color w:val="FF0000"/>
          <w:kern w:val="2"/>
          <w:sz w:val="24"/>
          <w:szCs w:val="24"/>
          <w14:ligatures w14:val="standardContextual"/>
        </w:rPr>
        <w:t>.</w:t>
      </w: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4" w:name="_Hlk147500523"/>
      <w:proofErr w:type="spellStart"/>
      <w:r w:rsidRPr="009E654E">
        <w:rPr>
          <w:kern w:val="2"/>
          <w:sz w:val="24"/>
          <w:szCs w:val="24"/>
          <w14:ligatures w14:val="standardContextual"/>
        </w:rPr>
        <w:t>Fredricksen</w:t>
      </w:r>
      <w:bookmarkEnd w:id="74"/>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8"/>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9"/>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0"/>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1"/>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18"/>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19"/>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0"/>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1"/>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5"/>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3"/>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5"/>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2"/>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3"/>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4"/>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3"/>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4"/>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5"/>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26"/>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9"/>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0"/>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7"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MaUg/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28"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9"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1" o:title="A pixelated video game&#10;&#10;Description automatically generated"/>
                  </v:shape>
                  <v:shape id="Picture 1" o:spid="_x0000_s1030"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2" o:title="A blurry image of a green object&#10;&#10;Description automatically generated"/>
                  </v:shape>
                  <v:shape id="Picture 1" o:spid="_x0000_s1031"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3" o:title="A red figure with white and black background&#10;&#10;Description automatically generated with medium confidence"/>
                  </v:shape>
                </v:group>
                <v:group id="Group 3" o:spid="_x0000_s1032"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3"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4"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5"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6"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28"/>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29"/>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2"/>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3"/>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1"/>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5"/>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47"/>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48"/>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49"/>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2"/>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6"/>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57"/>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58"/>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68"/>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3"/>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5"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5"/>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6" w:name="_Toc125633751"/>
      <w:r w:rsidRPr="009E654E">
        <w:rPr>
          <w:rFonts w:ascii="Algerian" w:hAnsi="Algerian"/>
          <w:color w:val="auto"/>
          <w:sz w:val="24"/>
          <w:szCs w:val="24"/>
        </w:rPr>
        <w:lastRenderedPageBreak/>
        <w:t>Referências bibliográficas</w:t>
      </w:r>
      <w:bookmarkEnd w:id="76"/>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5"/>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9E654E">
        <w:rPr>
          <w:rStyle w:val="CommentReference"/>
        </w:rPr>
        <w:annotationRef/>
      </w:r>
      <w:r w:rsidRPr="009E654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0B333" w14:textId="77777777" w:rsidR="00DC7405" w:rsidRPr="009E654E" w:rsidRDefault="00DC7405" w:rsidP="00631B7A">
      <w:pPr>
        <w:spacing w:after="0" w:line="240" w:lineRule="auto"/>
      </w:pPr>
      <w:r w:rsidRPr="009E654E">
        <w:separator/>
      </w:r>
    </w:p>
  </w:endnote>
  <w:endnote w:type="continuationSeparator" w:id="0">
    <w:p w14:paraId="0BB29207" w14:textId="77777777" w:rsidR="00DC7405" w:rsidRPr="009E654E" w:rsidRDefault="00DC740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60E9" w14:textId="77777777" w:rsidR="00DC7405" w:rsidRPr="009E654E" w:rsidRDefault="00DC7405" w:rsidP="00631B7A">
      <w:pPr>
        <w:spacing w:after="0" w:line="240" w:lineRule="auto"/>
      </w:pPr>
      <w:r w:rsidRPr="009E654E">
        <w:separator/>
      </w:r>
    </w:p>
  </w:footnote>
  <w:footnote w:type="continuationSeparator" w:id="0">
    <w:p w14:paraId="30F10E61" w14:textId="77777777" w:rsidR="00DC7405" w:rsidRPr="009E654E" w:rsidRDefault="00DC7405"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DEAA1CF"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4">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5">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7">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8">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9">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0">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1">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3">
    <w:p w14:paraId="35630308" w14:textId="451D1246" w:rsidR="001E4C1F" w:rsidRPr="009E654E" w:rsidRDefault="001E4C1F">
      <w:pPr>
        <w:pStyle w:val="FootnoteText"/>
      </w:pPr>
      <w:r w:rsidRPr="009E654E">
        <w:rPr>
          <w:rStyle w:val="FootnoteReference"/>
        </w:rPr>
        <w:footnoteRef/>
      </w:r>
      <w:r w:rsidRPr="009E654E">
        <w:t xml:space="preserve"> </w:t>
      </w:r>
    </w:p>
  </w:footnote>
  <w:footnote w:id="14">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5">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6">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7">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8">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1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3">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4">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5">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2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27">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28">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2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0">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1">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2">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3">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4">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6">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37">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38">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39">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0">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1">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2">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4">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6">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4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4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0">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1">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2">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3">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4">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5">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8">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59">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0">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1">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2">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3">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4">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5">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66">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67">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68">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69">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0">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1">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2">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3">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4">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5">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76">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77">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78">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79">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0">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1">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2">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3">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4">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5">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86">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87">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88">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89">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0">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1">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2">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3">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4">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5">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F6D"/>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683E"/>
    <w:rsid w:val="000A789E"/>
    <w:rsid w:val="000B0CFE"/>
    <w:rsid w:val="000B1CBE"/>
    <w:rsid w:val="000C1EF9"/>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41AA"/>
    <w:rsid w:val="00225F67"/>
    <w:rsid w:val="00227310"/>
    <w:rsid w:val="002300A1"/>
    <w:rsid w:val="00232843"/>
    <w:rsid w:val="00232D79"/>
    <w:rsid w:val="00232E4B"/>
    <w:rsid w:val="002336CE"/>
    <w:rsid w:val="00241187"/>
    <w:rsid w:val="002416D1"/>
    <w:rsid w:val="002449BC"/>
    <w:rsid w:val="00246992"/>
    <w:rsid w:val="00262554"/>
    <w:rsid w:val="002642F6"/>
    <w:rsid w:val="00265AEC"/>
    <w:rsid w:val="0026783B"/>
    <w:rsid w:val="00271C99"/>
    <w:rsid w:val="002768AD"/>
    <w:rsid w:val="00281B6C"/>
    <w:rsid w:val="0028266A"/>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E042D"/>
    <w:rsid w:val="005E296F"/>
    <w:rsid w:val="005E7C92"/>
    <w:rsid w:val="005F2D3D"/>
    <w:rsid w:val="005F56C8"/>
    <w:rsid w:val="00602B78"/>
    <w:rsid w:val="00604B30"/>
    <w:rsid w:val="0061556A"/>
    <w:rsid w:val="0061708B"/>
    <w:rsid w:val="00625544"/>
    <w:rsid w:val="006255A3"/>
    <w:rsid w:val="00631B7A"/>
    <w:rsid w:val="00634907"/>
    <w:rsid w:val="00635A11"/>
    <w:rsid w:val="00636600"/>
    <w:rsid w:val="0064015E"/>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E23F8"/>
    <w:rsid w:val="006E439F"/>
    <w:rsid w:val="006F4F92"/>
    <w:rsid w:val="006F5865"/>
    <w:rsid w:val="007061F5"/>
    <w:rsid w:val="00711826"/>
    <w:rsid w:val="00716CC1"/>
    <w:rsid w:val="00723E47"/>
    <w:rsid w:val="00725E17"/>
    <w:rsid w:val="00726F35"/>
    <w:rsid w:val="007326BF"/>
    <w:rsid w:val="00737302"/>
    <w:rsid w:val="00737759"/>
    <w:rsid w:val="007379D2"/>
    <w:rsid w:val="007412C2"/>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25421"/>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13A0"/>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405"/>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18B5"/>
    <w:rsid w:val="00E373F6"/>
    <w:rsid w:val="00E41844"/>
    <w:rsid w:val="00E436C4"/>
    <w:rsid w:val="00E47B50"/>
    <w:rsid w:val="00E52294"/>
    <w:rsid w:val="00E5315E"/>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jpe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jpe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header" Target="header3.xml"/><Relationship Id="rId33" Type="http://schemas.openxmlformats.org/officeDocument/2006/relationships/image" Target="media/image12.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jpeg"/><Relationship Id="rId96" Type="http://schemas.openxmlformats.org/officeDocument/2006/relationships/image" Target="media/image67.png"/><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fontTable" Target="fontTable.xml"/><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jpe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5.png"/><Relationship Id="rId93" Type="http://schemas.openxmlformats.org/officeDocument/2006/relationships/hyperlink" Target="https://www.truity.com/test-results/bigfive/18458/47904984" TargetMode="External"/><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7.jpeg"/><Relationship Id="rId158" Type="http://schemas.openxmlformats.org/officeDocument/2006/relationships/image" Target="media/image128.pn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png"/><Relationship Id="rId195" Type="http://schemas.openxmlformats.org/officeDocument/2006/relationships/image" Target="media/image165.jpe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eader" Target="header13.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header" Target="header8.xml"/><Relationship Id="rId52" Type="http://schemas.openxmlformats.org/officeDocument/2006/relationships/header" Target="header12.xm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jpeg"/><Relationship Id="rId210" Type="http://schemas.openxmlformats.org/officeDocument/2006/relationships/image" Target="media/image180.png"/><Relationship Id="rId215" Type="http://schemas.openxmlformats.org/officeDocument/2006/relationships/image" Target="media/image185.pn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jpeg"/><Relationship Id="rId133" Type="http://schemas.microsoft.com/office/2007/relationships/hdphoto" Target="media/hdphoto1.wdp"/><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16.png"/><Relationship Id="rId58" Type="http://schemas.openxmlformats.org/officeDocument/2006/relationships/header" Target="header14.xm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jpeg"/><Relationship Id="rId27" Type="http://schemas.openxmlformats.org/officeDocument/2006/relationships/header" Target="header7.xml"/><Relationship Id="rId48" Type="http://schemas.openxmlformats.org/officeDocument/2006/relationships/header" Target="header9.xml"/><Relationship Id="rId69" Type="http://schemas.openxmlformats.org/officeDocument/2006/relationships/image" Target="media/image42.pn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5.jpeg"/><Relationship Id="rId176" Type="http://schemas.openxmlformats.org/officeDocument/2006/relationships/image" Target="media/image146.jpeg"/><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jpeg"/><Relationship Id="rId28" Type="http://schemas.openxmlformats.org/officeDocument/2006/relationships/image" Target="media/image8.png"/><Relationship Id="rId49" Type="http://schemas.openxmlformats.org/officeDocument/2006/relationships/header" Target="header10.xml"/><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11.xm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png"/><Relationship Id="rId71" Type="http://schemas.openxmlformats.org/officeDocument/2006/relationships/image" Target="media/image44.jpeg"/><Relationship Id="rId92" Type="http://schemas.openxmlformats.org/officeDocument/2006/relationships/chart" Target="charts/chart1.xml"/><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pn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9.jpeg"/><Relationship Id="rId203" Type="http://schemas.openxmlformats.org/officeDocument/2006/relationships/image" Target="media/image173.jpeg"/><Relationship Id="rId19" Type="http://schemas.openxmlformats.org/officeDocument/2006/relationships/header" Target="header4.xml"/><Relationship Id="rId30" Type="http://schemas.openxmlformats.org/officeDocument/2006/relationships/image" Target="media/image10.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jpe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B114D8"/>
    <w:rsid w:val="00B66E8E"/>
    <w:rsid w:val="00BD44D4"/>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8719</TotalTime>
  <Pages>195</Pages>
  <Words>69882</Words>
  <Characters>398331</Characters>
  <Application>Microsoft Office Word</Application>
  <DocSecurity>0</DocSecurity>
  <Lines>3319</Lines>
  <Paragraphs>934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961</cp:revision>
  <cp:lastPrinted>2023-01-26T14:31:00Z</cp:lastPrinted>
  <dcterms:created xsi:type="dcterms:W3CDTF">2023-01-21T16:18:00Z</dcterms:created>
  <dcterms:modified xsi:type="dcterms:W3CDTF">2023-10-08T14:36:00Z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